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554BF9" w:rsidTr="00554BF9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554BF9" w:rsidRDefault="00554BF9" w:rsidP="00554BF9">
            <w:pPr>
              <w:pStyle w:val="ab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554BF9" w:rsidRDefault="00554BF9" w:rsidP="00554BF9">
            <w:pPr>
              <w:pStyle w:val="ab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554BF9" w:rsidRDefault="00554BF9" w:rsidP="00554BF9">
            <w:pPr>
              <w:pStyle w:val="ab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554BF9" w:rsidRDefault="00554BF9" w:rsidP="00554BF9">
            <w:pPr>
              <w:pStyle w:val="ab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554BF9" w:rsidRDefault="00554BF9" w:rsidP="00554BF9">
            <w:pPr>
              <w:pStyle w:val="ab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554BF9" w:rsidRDefault="00554BF9" w:rsidP="00554BF9">
            <w:pPr>
              <w:pStyle w:val="ab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554BF9" w:rsidRDefault="00554BF9" w:rsidP="00554BF9">
            <w:pPr>
              <w:pStyle w:val="ab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554BF9" w:rsidRDefault="00554BF9" w:rsidP="00554BF9">
            <w:pPr>
              <w:pStyle w:val="ab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54BF9" w:rsidRDefault="00554BF9" w:rsidP="00554BF9">
            <w:pPr>
              <w:pStyle w:val="ab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2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554BF9" w:rsidRDefault="00554BF9" w:rsidP="00554BF9">
            <w:pPr>
              <w:pStyle w:val="ab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554BF9" w:rsidRDefault="00554BF9" w:rsidP="00554BF9">
            <w:pPr>
              <w:pStyle w:val="ab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554BF9" w:rsidRDefault="00554BF9" w:rsidP="00554BF9">
            <w:pPr>
              <w:pStyle w:val="ab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554BF9" w:rsidRDefault="00554BF9" w:rsidP="00554BF9">
            <w:pPr>
              <w:pStyle w:val="ab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554BF9" w:rsidRDefault="00554BF9" w:rsidP="00554BF9">
            <w:pPr>
              <w:pStyle w:val="ab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554BF9" w:rsidRDefault="00554BF9" w:rsidP="00554BF9">
            <w:pPr>
              <w:pStyle w:val="ab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554BF9" w:rsidRDefault="00554BF9" w:rsidP="00554BF9">
            <w:pPr>
              <w:pStyle w:val="ab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554BF9" w:rsidRDefault="00554BF9" w:rsidP="00554BF9">
            <w:pPr>
              <w:pStyle w:val="ab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554BF9" w:rsidRDefault="00554BF9" w:rsidP="00554BF9">
      <w:pPr>
        <w:pStyle w:val="a3"/>
        <w:spacing w:before="6"/>
        <w:rPr>
          <w:sz w:val="15"/>
        </w:rPr>
      </w:pPr>
    </w:p>
    <w:p w:rsidR="00554BF9" w:rsidRDefault="00554BF9" w:rsidP="00554BF9">
      <w:pPr>
        <w:pStyle w:val="a3"/>
        <w:spacing w:before="6"/>
        <w:rPr>
          <w:sz w:val="15"/>
        </w:rPr>
      </w:pPr>
    </w:p>
    <w:p w:rsidR="00554BF9" w:rsidRDefault="00554BF9" w:rsidP="00554BF9">
      <w:pPr>
        <w:pStyle w:val="a3"/>
        <w:spacing w:before="6"/>
        <w:rPr>
          <w:sz w:val="15"/>
        </w:rPr>
      </w:pPr>
    </w:p>
    <w:p w:rsidR="00554BF9" w:rsidRDefault="00554BF9" w:rsidP="00554BF9">
      <w:pPr>
        <w:pStyle w:val="a3"/>
        <w:spacing w:before="6"/>
        <w:rPr>
          <w:sz w:val="15"/>
        </w:rPr>
      </w:pPr>
    </w:p>
    <w:p w:rsidR="00554BF9" w:rsidRDefault="00554BF9" w:rsidP="00554BF9">
      <w:pPr>
        <w:pStyle w:val="a3"/>
        <w:spacing w:before="6"/>
        <w:rPr>
          <w:sz w:val="15"/>
        </w:rPr>
      </w:pPr>
    </w:p>
    <w:p w:rsidR="00554BF9" w:rsidRDefault="00554BF9" w:rsidP="00554BF9">
      <w:pPr>
        <w:pStyle w:val="a3"/>
        <w:spacing w:before="6"/>
        <w:rPr>
          <w:sz w:val="15"/>
        </w:rPr>
      </w:pPr>
    </w:p>
    <w:p w:rsidR="00554BF9" w:rsidRDefault="00554BF9" w:rsidP="00554BF9">
      <w:pPr>
        <w:pStyle w:val="a3"/>
        <w:spacing w:before="6"/>
        <w:rPr>
          <w:sz w:val="15"/>
        </w:rPr>
      </w:pPr>
    </w:p>
    <w:p w:rsidR="00554BF9" w:rsidRDefault="00554BF9" w:rsidP="00554BF9">
      <w:pPr>
        <w:pStyle w:val="a3"/>
        <w:spacing w:before="6"/>
        <w:rPr>
          <w:sz w:val="15"/>
        </w:rPr>
      </w:pPr>
    </w:p>
    <w:p w:rsidR="00554BF9" w:rsidRDefault="00554BF9" w:rsidP="00554BF9">
      <w:pPr>
        <w:pStyle w:val="a3"/>
        <w:spacing w:before="6"/>
        <w:rPr>
          <w:sz w:val="15"/>
        </w:rPr>
      </w:pPr>
    </w:p>
    <w:p w:rsidR="00554BF9" w:rsidRDefault="00554BF9" w:rsidP="00554BF9">
      <w:pPr>
        <w:pStyle w:val="a3"/>
        <w:spacing w:before="6"/>
        <w:rPr>
          <w:sz w:val="15"/>
        </w:rPr>
      </w:pPr>
    </w:p>
    <w:p w:rsidR="00554BF9" w:rsidRDefault="00554BF9" w:rsidP="00554BF9">
      <w:pPr>
        <w:pStyle w:val="a3"/>
        <w:spacing w:before="6"/>
        <w:rPr>
          <w:sz w:val="15"/>
        </w:rPr>
      </w:pPr>
    </w:p>
    <w:p w:rsidR="00554BF9" w:rsidRDefault="00554BF9" w:rsidP="00554BF9">
      <w:pPr>
        <w:pStyle w:val="a3"/>
        <w:spacing w:before="6"/>
        <w:rPr>
          <w:sz w:val="15"/>
        </w:rPr>
      </w:pPr>
    </w:p>
    <w:p w:rsidR="00554BF9" w:rsidRDefault="00554BF9" w:rsidP="00554BF9">
      <w:pPr>
        <w:pStyle w:val="a3"/>
        <w:spacing w:before="6"/>
        <w:rPr>
          <w:sz w:val="15"/>
        </w:rPr>
      </w:pPr>
    </w:p>
    <w:p w:rsidR="00554BF9" w:rsidRDefault="00554BF9" w:rsidP="00554BF9">
      <w:pPr>
        <w:pStyle w:val="a3"/>
        <w:spacing w:before="6"/>
        <w:rPr>
          <w:sz w:val="15"/>
        </w:rPr>
      </w:pPr>
    </w:p>
    <w:p w:rsidR="00554BF9" w:rsidRDefault="00554BF9" w:rsidP="00554BF9">
      <w:pPr>
        <w:pStyle w:val="a3"/>
        <w:spacing w:before="6"/>
        <w:rPr>
          <w:sz w:val="15"/>
        </w:rPr>
      </w:pPr>
    </w:p>
    <w:p w:rsidR="00554BF9" w:rsidRDefault="00554BF9" w:rsidP="00554BF9">
      <w:pPr>
        <w:pStyle w:val="a3"/>
        <w:spacing w:before="6"/>
        <w:rPr>
          <w:sz w:val="15"/>
        </w:rPr>
      </w:pPr>
    </w:p>
    <w:p w:rsidR="00554BF9" w:rsidRDefault="00554BF9" w:rsidP="00554BF9">
      <w:pPr>
        <w:pStyle w:val="a3"/>
        <w:spacing w:before="6"/>
        <w:rPr>
          <w:sz w:val="15"/>
        </w:rPr>
      </w:pPr>
    </w:p>
    <w:p w:rsidR="00554BF9" w:rsidRDefault="00554BF9" w:rsidP="00554BF9">
      <w:pPr>
        <w:pStyle w:val="a3"/>
        <w:spacing w:before="6"/>
        <w:rPr>
          <w:sz w:val="15"/>
        </w:rPr>
      </w:pPr>
    </w:p>
    <w:p w:rsidR="00554BF9" w:rsidRDefault="00554BF9" w:rsidP="00554BF9">
      <w:pPr>
        <w:spacing w:before="93" w:line="228" w:lineRule="exact"/>
        <w:rPr>
          <w:sz w:val="15"/>
          <w:szCs w:val="24"/>
        </w:rPr>
      </w:pPr>
    </w:p>
    <w:p w:rsidR="00554BF9" w:rsidRDefault="00554BF9" w:rsidP="00554BF9">
      <w:pPr>
        <w:spacing w:before="93" w:line="228" w:lineRule="exact"/>
        <w:rPr>
          <w:sz w:val="15"/>
          <w:szCs w:val="24"/>
        </w:rPr>
      </w:pPr>
    </w:p>
    <w:p w:rsidR="00554BF9" w:rsidRDefault="00554BF9" w:rsidP="00554BF9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554BF9" w:rsidRDefault="00554BF9" w:rsidP="00554BF9">
      <w:pPr>
        <w:spacing w:before="93" w:line="228" w:lineRule="exact"/>
        <w:rPr>
          <w:sz w:val="15"/>
          <w:szCs w:val="24"/>
        </w:rPr>
      </w:pPr>
    </w:p>
    <w:p w:rsidR="00554BF9" w:rsidRDefault="00554BF9" w:rsidP="00554BF9">
      <w:pPr>
        <w:spacing w:before="93" w:line="228" w:lineRule="exact"/>
        <w:rPr>
          <w:sz w:val="15"/>
          <w:szCs w:val="24"/>
        </w:rPr>
      </w:pPr>
    </w:p>
    <w:p w:rsidR="00554BF9" w:rsidRDefault="00554BF9" w:rsidP="00554BF9">
      <w:pPr>
        <w:spacing w:before="93" w:line="228" w:lineRule="exact"/>
        <w:rPr>
          <w:sz w:val="15"/>
          <w:szCs w:val="24"/>
        </w:rPr>
      </w:pPr>
    </w:p>
    <w:p w:rsidR="00554BF9" w:rsidRDefault="00554BF9" w:rsidP="00554BF9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554BF9" w:rsidRDefault="00554BF9" w:rsidP="00554BF9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554BF9" w:rsidRDefault="00554BF9" w:rsidP="00554BF9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C567AF" w:rsidRDefault="00C567AF">
      <w:pPr>
        <w:spacing w:before="2"/>
        <w:rPr>
          <w:sz w:val="17"/>
        </w:rPr>
      </w:pPr>
    </w:p>
    <w:p w:rsidR="001F0172" w:rsidRDefault="001F0172">
      <w:pPr>
        <w:pStyle w:val="a3"/>
        <w:spacing w:line="501" w:lineRule="auto"/>
        <w:ind w:left="2369" w:right="646" w:firstLine="5437"/>
      </w:pPr>
    </w:p>
    <w:p w:rsidR="001F0172" w:rsidRDefault="001F0172">
      <w:pPr>
        <w:pStyle w:val="a3"/>
        <w:spacing w:line="501" w:lineRule="auto"/>
        <w:ind w:left="2369" w:right="646" w:firstLine="5437"/>
      </w:pPr>
      <w:r>
        <w:t xml:space="preserve">Приложение к ФОП НОО </w:t>
      </w:r>
    </w:p>
    <w:p w:rsidR="00C567AF" w:rsidRDefault="001F0172" w:rsidP="001F0172">
      <w:pPr>
        <w:pStyle w:val="a3"/>
        <w:spacing w:line="501" w:lineRule="auto"/>
        <w:ind w:left="2369" w:right="646"/>
      </w:pPr>
      <w:r>
        <w:t>ОСОБЕННОСТИ ОЦЕНКИ ПРЕДМЕТНЫХ РЕЗУЛЬТАТОВ</w:t>
      </w:r>
    </w:p>
    <w:p w:rsidR="001F0172" w:rsidRDefault="001F0172" w:rsidP="001F0172">
      <w:pPr>
        <w:pStyle w:val="a3"/>
        <w:spacing w:line="501" w:lineRule="auto"/>
        <w:ind w:right="646"/>
      </w:pPr>
    </w:p>
    <w:p w:rsidR="00C567AF" w:rsidRDefault="001F0172">
      <w:pPr>
        <w:pStyle w:val="a3"/>
        <w:spacing w:line="249" w:lineRule="exact"/>
        <w:ind w:left="1611" w:right="1153"/>
        <w:jc w:val="center"/>
      </w:pPr>
      <w:r>
        <w:t>Особенности оценки предметных результатов по учебному предмету</w:t>
      </w:r>
    </w:p>
    <w:p w:rsidR="00C567AF" w:rsidRDefault="001F0172">
      <w:pPr>
        <w:pStyle w:val="a3"/>
        <w:spacing w:before="1"/>
        <w:ind w:left="1611" w:right="1153"/>
        <w:jc w:val="center"/>
      </w:pPr>
      <w:r>
        <w:t>«Литературное чтение на родном (татарском) языке»</w:t>
      </w:r>
    </w:p>
    <w:p w:rsidR="00C567AF" w:rsidRDefault="00C567AF">
      <w:pPr>
        <w:pStyle w:val="a3"/>
        <w:spacing w:before="2"/>
      </w:pPr>
    </w:p>
    <w:p w:rsidR="001F0172" w:rsidRDefault="001F0172">
      <w:pPr>
        <w:pStyle w:val="a3"/>
        <w:spacing w:before="2"/>
      </w:pPr>
    </w:p>
    <w:p w:rsidR="00C567AF" w:rsidRDefault="001F0172" w:rsidP="001F0172">
      <w:pPr>
        <w:pStyle w:val="a3"/>
        <w:numPr>
          <w:ilvl w:val="0"/>
          <w:numId w:val="1"/>
        </w:numPr>
      </w:pPr>
      <w:r>
        <w:t>Список итоговых планируемых результатов с указанием этапов их формирования и способов оценки</w:t>
      </w:r>
    </w:p>
    <w:p w:rsidR="001F0172" w:rsidRDefault="001F0172" w:rsidP="001F0172">
      <w:pPr>
        <w:pStyle w:val="a3"/>
        <w:ind w:left="1493"/>
      </w:pPr>
    </w:p>
    <w:p w:rsidR="001F0172" w:rsidRDefault="001F0172" w:rsidP="001F0172">
      <w:pPr>
        <w:pStyle w:val="a3"/>
        <w:ind w:left="1493"/>
      </w:pPr>
    </w:p>
    <w:p w:rsidR="001F0172" w:rsidRDefault="001F0172" w:rsidP="001F0172">
      <w:pPr>
        <w:pStyle w:val="a3"/>
        <w:ind w:left="1493"/>
      </w:pPr>
    </w:p>
    <w:p w:rsidR="00C567AF" w:rsidRDefault="00EC5E96">
      <w:pPr>
        <w:pStyle w:val="a3"/>
        <w:spacing w:line="20" w:lineRule="exact"/>
        <w:ind w:left="1157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32" style="width:502.8pt;height:.5pt;mso-position-horizontal-relative:char;mso-position-vertical-relative:line" coordsize="10056,10">
            <v:shape id="_x0000_s1033" style="position:absolute;width:10056;height:10" coordsize="10056,10" o:spt="100" adj="0,,0" path="m7362,l,,,10r7362,l7362,xm10056,l7372,r,10l10056,10r,-10xe" fillcolor="#000009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tbl>
      <w:tblPr>
        <w:tblStyle w:val="TableNormal"/>
        <w:tblW w:w="0" w:type="auto"/>
        <w:tblInd w:w="115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7497"/>
        <w:gridCol w:w="2738"/>
      </w:tblGrid>
      <w:tr w:rsidR="00C567AF" w:rsidTr="001F0172">
        <w:trPr>
          <w:trHeight w:val="496"/>
        </w:trPr>
        <w:tc>
          <w:tcPr>
            <w:tcW w:w="7497" w:type="dxa"/>
            <w:tcBorders>
              <w:top w:val="nil"/>
            </w:tcBorders>
          </w:tcPr>
          <w:p w:rsidR="00C567AF" w:rsidRDefault="001F0172">
            <w:pPr>
              <w:pStyle w:val="TableParagraph"/>
              <w:spacing w:before="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1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  <w:p w:rsidR="001F0172" w:rsidRDefault="001F0172">
            <w:pPr>
              <w:pStyle w:val="TableParagraph"/>
              <w:spacing w:before="5"/>
              <w:rPr>
                <w:b/>
                <w:sz w:val="24"/>
              </w:rPr>
            </w:pPr>
          </w:p>
        </w:tc>
        <w:tc>
          <w:tcPr>
            <w:tcW w:w="2738" w:type="dxa"/>
            <w:tcBorders>
              <w:top w:val="nil"/>
            </w:tcBorders>
          </w:tcPr>
          <w:p w:rsidR="00C567AF" w:rsidRDefault="001F0172">
            <w:pPr>
              <w:pStyle w:val="TableParagraph"/>
              <w:spacing w:before="9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C567AF" w:rsidTr="001F0172">
        <w:trPr>
          <w:trHeight w:val="1969"/>
        </w:trPr>
        <w:tc>
          <w:tcPr>
            <w:tcW w:w="7497" w:type="dxa"/>
          </w:tcPr>
          <w:p w:rsidR="00C567AF" w:rsidRDefault="001F0172">
            <w:pPr>
              <w:pStyle w:val="TableParagraph"/>
              <w:spacing w:line="231" w:lineRule="exact"/>
              <w:ind w:left="146"/>
            </w:pPr>
            <w:proofErr w:type="gramStart"/>
            <w:r>
              <w:t>Читать вслух (владеть техникой слогового плавного, осознанного</w:t>
            </w:r>
            <w:proofErr w:type="gramEnd"/>
          </w:p>
          <w:p w:rsidR="00C567AF" w:rsidRDefault="001F0172">
            <w:pPr>
              <w:pStyle w:val="TableParagraph"/>
              <w:ind w:left="4" w:right="193"/>
            </w:pPr>
            <w:r>
              <w:t xml:space="preserve">и правильного чтения вслух с учѐтом индивидуальных возможностей, с переходом на чтение словами без пропусков и перестановок букв и слогов), осознанно выбирать интонацию, темп чтения и необходимые паузы </w:t>
            </w:r>
            <w:proofErr w:type="gramStart"/>
            <w:r>
              <w:t>в</w:t>
            </w:r>
            <w:proofErr w:type="gramEnd"/>
          </w:p>
          <w:p w:rsidR="00C567AF" w:rsidRDefault="001F0172">
            <w:pPr>
              <w:pStyle w:val="TableParagraph"/>
              <w:ind w:left="4"/>
            </w:pPr>
            <w:proofErr w:type="gramStart"/>
            <w:r>
              <w:t>соответствии</w:t>
            </w:r>
            <w:proofErr w:type="gramEnd"/>
            <w:r>
              <w:t xml:space="preserve"> с особенностями текста;</w:t>
            </w:r>
          </w:p>
        </w:tc>
        <w:tc>
          <w:tcPr>
            <w:tcW w:w="2738" w:type="dxa"/>
          </w:tcPr>
          <w:p w:rsidR="00C567AF" w:rsidRDefault="001F017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567AF" w:rsidTr="001F0172">
        <w:trPr>
          <w:trHeight w:val="787"/>
        </w:trPr>
        <w:tc>
          <w:tcPr>
            <w:tcW w:w="7497" w:type="dxa"/>
          </w:tcPr>
          <w:p w:rsidR="00C567AF" w:rsidRDefault="001F0172">
            <w:pPr>
              <w:pStyle w:val="TableParagraph"/>
              <w:spacing w:line="231" w:lineRule="exact"/>
              <w:ind w:left="287"/>
            </w:pPr>
            <w:r>
              <w:t>Определять (с помощью учителя) тему и главную мысль прочитанного</w:t>
            </w:r>
          </w:p>
          <w:p w:rsidR="00C567AF" w:rsidRDefault="001F0172">
            <w:pPr>
              <w:pStyle w:val="TableParagraph"/>
              <w:spacing w:line="252" w:lineRule="exact"/>
              <w:ind w:left="4"/>
            </w:pPr>
            <w:r>
              <w:t>или прослушанного текста; характеризовать литературного героя;</w:t>
            </w:r>
          </w:p>
        </w:tc>
        <w:tc>
          <w:tcPr>
            <w:tcW w:w="2738" w:type="dxa"/>
          </w:tcPr>
          <w:p w:rsidR="00C567AF" w:rsidRDefault="001F017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567AF" w:rsidTr="001F0172">
        <w:trPr>
          <w:trHeight w:val="589"/>
        </w:trPr>
        <w:tc>
          <w:tcPr>
            <w:tcW w:w="7497" w:type="dxa"/>
          </w:tcPr>
          <w:p w:rsidR="00C567AF" w:rsidRDefault="001F0172">
            <w:pPr>
              <w:pStyle w:val="TableParagraph"/>
              <w:spacing w:line="231" w:lineRule="exact"/>
              <w:ind w:left="287"/>
            </w:pPr>
            <w:r>
              <w:t>Читать наизусть 1–2 стихотворения разных авторов;</w:t>
            </w:r>
          </w:p>
        </w:tc>
        <w:tc>
          <w:tcPr>
            <w:tcW w:w="2738" w:type="dxa"/>
          </w:tcPr>
          <w:p w:rsidR="00C567AF" w:rsidRDefault="001F017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567AF" w:rsidTr="001F0172">
        <w:trPr>
          <w:trHeight w:val="934"/>
        </w:trPr>
        <w:tc>
          <w:tcPr>
            <w:tcW w:w="7497" w:type="dxa"/>
          </w:tcPr>
          <w:p w:rsidR="00C567AF" w:rsidRDefault="001F0172">
            <w:pPr>
              <w:pStyle w:val="TableParagraph"/>
              <w:spacing w:line="231" w:lineRule="exact"/>
              <w:ind w:left="287"/>
            </w:pPr>
            <w:r>
              <w:lastRenderedPageBreak/>
              <w:t xml:space="preserve">Различать и называть отдельные жанры фольклора (считалки, </w:t>
            </w:r>
            <w:proofErr w:type="spellStart"/>
            <w:r>
              <w:t>заклички</w:t>
            </w:r>
            <w:proofErr w:type="spellEnd"/>
            <w:r>
              <w:t>)</w:t>
            </w:r>
          </w:p>
          <w:p w:rsidR="00C567AF" w:rsidRDefault="001F0172">
            <w:pPr>
              <w:pStyle w:val="TableParagraph"/>
              <w:spacing w:before="1"/>
              <w:ind w:left="4"/>
            </w:pPr>
            <w:r>
              <w:t>и художественной литературы (рассказы, стихотворения);</w:t>
            </w:r>
          </w:p>
        </w:tc>
        <w:tc>
          <w:tcPr>
            <w:tcW w:w="2738" w:type="dxa"/>
          </w:tcPr>
          <w:p w:rsidR="00C567AF" w:rsidRDefault="001F0172">
            <w:pPr>
              <w:pStyle w:val="TableParagraph"/>
              <w:spacing w:line="260" w:lineRule="exact"/>
              <w:ind w:left="0" w:right="144"/>
              <w:jc w:val="righ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C567AF" w:rsidTr="001F0172">
        <w:trPr>
          <w:trHeight w:val="934"/>
        </w:trPr>
        <w:tc>
          <w:tcPr>
            <w:tcW w:w="7497" w:type="dxa"/>
          </w:tcPr>
          <w:p w:rsidR="00C567AF" w:rsidRDefault="001F0172">
            <w:pPr>
              <w:pStyle w:val="TableParagraph"/>
              <w:spacing w:line="231" w:lineRule="exact"/>
              <w:ind w:left="429"/>
            </w:pPr>
            <w:r>
              <w:t xml:space="preserve">Отличать прозаическое произведение от </w:t>
            </w:r>
            <w:proofErr w:type="gramStart"/>
            <w:r>
              <w:t>стихотворного</w:t>
            </w:r>
            <w:proofErr w:type="gramEnd"/>
            <w:r>
              <w:t>, выделять</w:t>
            </w:r>
          </w:p>
          <w:p w:rsidR="00C567AF" w:rsidRDefault="001F0172">
            <w:pPr>
              <w:pStyle w:val="TableParagraph"/>
              <w:spacing w:before="1"/>
              <w:ind w:left="4"/>
            </w:pPr>
            <w:r>
              <w:t>особенности стихотворного произведения (рифма);</w:t>
            </w:r>
          </w:p>
        </w:tc>
        <w:tc>
          <w:tcPr>
            <w:tcW w:w="2738" w:type="dxa"/>
          </w:tcPr>
          <w:p w:rsidR="00C567AF" w:rsidRDefault="001F017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567AF" w:rsidTr="001F0172">
        <w:trPr>
          <w:trHeight w:val="1180"/>
        </w:trPr>
        <w:tc>
          <w:tcPr>
            <w:tcW w:w="7497" w:type="dxa"/>
          </w:tcPr>
          <w:p w:rsidR="00C567AF" w:rsidRDefault="001F0172">
            <w:pPr>
              <w:pStyle w:val="TableParagraph"/>
              <w:spacing w:line="231" w:lineRule="exact"/>
              <w:ind w:left="287"/>
            </w:pPr>
            <w:r>
              <w:t>Находить средства художественной выразительности в тексте</w:t>
            </w:r>
          </w:p>
          <w:p w:rsidR="00C567AF" w:rsidRDefault="001F0172">
            <w:pPr>
              <w:pStyle w:val="TableParagraph"/>
              <w:spacing w:before="126"/>
              <w:ind w:left="4"/>
            </w:pPr>
            <w:r>
              <w:t>(уменьшительно-ласкательная форма слов);</w:t>
            </w:r>
          </w:p>
        </w:tc>
        <w:tc>
          <w:tcPr>
            <w:tcW w:w="2738" w:type="dxa"/>
          </w:tcPr>
          <w:p w:rsidR="00C567AF" w:rsidRDefault="001F0172">
            <w:pPr>
              <w:pStyle w:val="TableParagraph"/>
              <w:spacing w:line="262" w:lineRule="exact"/>
              <w:ind w:left="0" w:right="144"/>
              <w:jc w:val="righ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C567AF" w:rsidTr="001F0172">
        <w:trPr>
          <w:trHeight w:val="1578"/>
        </w:trPr>
        <w:tc>
          <w:tcPr>
            <w:tcW w:w="7497" w:type="dxa"/>
          </w:tcPr>
          <w:p w:rsidR="00C567AF" w:rsidRDefault="001F0172">
            <w:pPr>
              <w:pStyle w:val="TableParagraph"/>
              <w:spacing w:line="234" w:lineRule="exact"/>
              <w:ind w:left="287"/>
            </w:pPr>
            <w:r>
              <w:t>Находить средства художественной выразительности в тексте</w:t>
            </w:r>
          </w:p>
          <w:p w:rsidR="00C567AF" w:rsidRDefault="001F0172">
            <w:pPr>
              <w:pStyle w:val="TableParagraph"/>
              <w:ind w:left="4" w:right="84"/>
            </w:pPr>
            <w:r>
              <w:t>(уменьшительно-ласкательная форма слов); составлять устное высказывание (2–3 предложения) на заданную тему по образцу (на основе прочитанного или прослушанного произведения)</w:t>
            </w:r>
          </w:p>
        </w:tc>
        <w:tc>
          <w:tcPr>
            <w:tcW w:w="2738" w:type="dxa"/>
          </w:tcPr>
          <w:p w:rsidR="00C567AF" w:rsidRDefault="001F0172">
            <w:pPr>
              <w:pStyle w:val="TableParagraph"/>
              <w:spacing w:line="265" w:lineRule="exact"/>
              <w:ind w:left="201"/>
              <w:rPr>
                <w:sz w:val="24"/>
              </w:rPr>
            </w:pPr>
            <w:r>
              <w:rPr>
                <w:sz w:val="24"/>
              </w:rPr>
              <w:t>Письменный опрос</w:t>
            </w:r>
          </w:p>
        </w:tc>
      </w:tr>
      <w:tr w:rsidR="00C567AF" w:rsidTr="001F0172">
        <w:trPr>
          <w:trHeight w:val="661"/>
        </w:trPr>
        <w:tc>
          <w:tcPr>
            <w:tcW w:w="7497" w:type="dxa"/>
          </w:tcPr>
          <w:p w:rsidR="00C567AF" w:rsidRDefault="001F0172">
            <w:pPr>
              <w:pStyle w:val="TableParagraph"/>
              <w:spacing w:line="257" w:lineRule="exact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во 2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738" w:type="dxa"/>
          </w:tcPr>
          <w:p w:rsidR="00C567AF" w:rsidRDefault="00C567AF">
            <w:pPr>
              <w:pStyle w:val="TableParagraph"/>
              <w:ind w:left="0"/>
              <w:rPr>
                <w:sz w:val="20"/>
              </w:rPr>
            </w:pPr>
          </w:p>
        </w:tc>
      </w:tr>
      <w:tr w:rsidR="00C567AF" w:rsidTr="001F0172">
        <w:trPr>
          <w:trHeight w:val="2362"/>
        </w:trPr>
        <w:tc>
          <w:tcPr>
            <w:tcW w:w="7497" w:type="dxa"/>
          </w:tcPr>
          <w:p w:rsidR="00C567AF" w:rsidRDefault="001F0172">
            <w:pPr>
              <w:pStyle w:val="TableParagraph"/>
              <w:spacing w:line="231" w:lineRule="exact"/>
              <w:ind w:left="429"/>
            </w:pPr>
            <w:proofErr w:type="gramStart"/>
            <w:r>
              <w:t>Читать вслух (владеть техникой осознанного и правильного чтения вслух</w:t>
            </w:r>
            <w:proofErr w:type="gramEnd"/>
          </w:p>
          <w:p w:rsidR="00C567AF" w:rsidRDefault="001F0172">
            <w:pPr>
              <w:pStyle w:val="TableParagraph"/>
              <w:spacing w:before="126" w:line="360" w:lineRule="auto"/>
              <w:ind w:left="4" w:right="20"/>
            </w:pPr>
            <w:r>
              <w:t>целыми словами без пропусков и перестановок букв и слогов, с соблюдением при чтении орфоэпических интонационных норм), уметь переходить от чтения вслух к чтению про себя;</w:t>
            </w:r>
          </w:p>
        </w:tc>
        <w:tc>
          <w:tcPr>
            <w:tcW w:w="2738" w:type="dxa"/>
          </w:tcPr>
          <w:p w:rsidR="00C567AF" w:rsidRDefault="001F0172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567AF" w:rsidTr="001F0172">
        <w:trPr>
          <w:trHeight w:val="1615"/>
        </w:trPr>
        <w:tc>
          <w:tcPr>
            <w:tcW w:w="7497" w:type="dxa"/>
          </w:tcPr>
          <w:p w:rsidR="00C567AF" w:rsidRDefault="001F0172">
            <w:pPr>
              <w:pStyle w:val="TableParagraph"/>
              <w:spacing w:line="231" w:lineRule="exact"/>
              <w:ind w:left="287"/>
            </w:pPr>
            <w:r>
              <w:t>Задавать вопросы к фактическому содержанию произведения; участвовать</w:t>
            </w:r>
          </w:p>
          <w:p w:rsidR="00C567AF" w:rsidRDefault="001F0172">
            <w:pPr>
              <w:pStyle w:val="TableParagraph"/>
              <w:spacing w:before="1"/>
              <w:ind w:left="4" w:right="837"/>
            </w:pPr>
            <w:r>
              <w:t>в беседе по прочитанному тексту; самостоятельно определять тему и выделять главную мысль произведения;</w:t>
            </w:r>
          </w:p>
        </w:tc>
        <w:tc>
          <w:tcPr>
            <w:tcW w:w="2738" w:type="dxa"/>
          </w:tcPr>
          <w:p w:rsidR="00C567AF" w:rsidRDefault="001F0172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1F0172" w:rsidRDefault="001F0172" w:rsidP="001F0172">
      <w:pPr>
        <w:tabs>
          <w:tab w:val="left" w:pos="1540"/>
        </w:tabs>
        <w:rPr>
          <w:sz w:val="24"/>
        </w:rPr>
      </w:pPr>
    </w:p>
    <w:p w:rsidR="001F0172" w:rsidRDefault="001F0172" w:rsidP="001F0172">
      <w:pPr>
        <w:rPr>
          <w:sz w:val="24"/>
        </w:rPr>
      </w:pPr>
    </w:p>
    <w:p w:rsidR="00C567AF" w:rsidRPr="001F0172" w:rsidRDefault="00C567AF" w:rsidP="001F0172">
      <w:pPr>
        <w:rPr>
          <w:sz w:val="24"/>
        </w:rPr>
        <w:sectPr w:rsidR="00C567AF" w:rsidRPr="001F0172" w:rsidSect="001F0172">
          <w:footerReference w:type="default" r:id="rId8"/>
          <w:type w:val="continuous"/>
          <w:pgSz w:w="11920" w:h="16850"/>
          <w:pgMar w:top="1140" w:right="180" w:bottom="142" w:left="0" w:header="720" w:footer="132" w:gutter="0"/>
          <w:cols w:space="720"/>
        </w:sectPr>
      </w:pPr>
    </w:p>
    <w:tbl>
      <w:tblPr>
        <w:tblStyle w:val="TableNormal"/>
        <w:tblW w:w="0" w:type="auto"/>
        <w:tblInd w:w="110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7423"/>
        <w:gridCol w:w="2655"/>
      </w:tblGrid>
      <w:tr w:rsidR="00C567AF">
        <w:trPr>
          <w:trHeight w:val="1288"/>
        </w:trPr>
        <w:tc>
          <w:tcPr>
            <w:tcW w:w="7423" w:type="dxa"/>
          </w:tcPr>
          <w:p w:rsidR="00C567AF" w:rsidRDefault="001F0172">
            <w:pPr>
              <w:pStyle w:val="TableParagraph"/>
              <w:ind w:left="55" w:right="41" w:firstLine="141"/>
              <w:jc w:val="both"/>
            </w:pPr>
            <w:r>
              <w:lastRenderedPageBreak/>
              <w:t>определять хронологическую последовательность событий в произведении; сопоставлять название произведения с его темой (о природе, о сверстниках, о добре, зле)</w:t>
            </w:r>
            <w:proofErr w:type="gramStart"/>
            <w:r>
              <w:t>;с</w:t>
            </w:r>
            <w:proofErr w:type="gramEnd"/>
            <w:r>
              <w:t>троить короткое монологическое высказывание (краткий и</w:t>
            </w:r>
          </w:p>
          <w:p w:rsidR="00C567AF" w:rsidRDefault="001F0172">
            <w:pPr>
              <w:pStyle w:val="TableParagraph"/>
              <w:ind w:left="55"/>
              <w:jc w:val="both"/>
            </w:pPr>
            <w:r>
              <w:t>развернутый ответ на вопрос учителя);</w:t>
            </w:r>
          </w:p>
        </w:tc>
        <w:tc>
          <w:tcPr>
            <w:tcW w:w="2655" w:type="dxa"/>
          </w:tcPr>
          <w:p w:rsidR="00C567AF" w:rsidRDefault="001F0172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567AF">
        <w:trPr>
          <w:trHeight w:val="429"/>
        </w:trPr>
        <w:tc>
          <w:tcPr>
            <w:tcW w:w="7423" w:type="dxa"/>
          </w:tcPr>
          <w:p w:rsidR="00C567AF" w:rsidRDefault="001F0172">
            <w:pPr>
              <w:pStyle w:val="TableParagraph"/>
              <w:spacing w:line="247" w:lineRule="exact"/>
              <w:ind w:left="338"/>
            </w:pPr>
            <w:r>
              <w:t>уметь характеризовать литературного героя, давать оценку его поступкам;</w:t>
            </w:r>
          </w:p>
        </w:tc>
        <w:tc>
          <w:tcPr>
            <w:tcW w:w="2655" w:type="dxa"/>
          </w:tcPr>
          <w:p w:rsidR="00C567AF" w:rsidRDefault="001F017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567AF">
        <w:trPr>
          <w:trHeight w:val="381"/>
        </w:trPr>
        <w:tc>
          <w:tcPr>
            <w:tcW w:w="7423" w:type="dxa"/>
          </w:tcPr>
          <w:p w:rsidR="00C567AF" w:rsidRDefault="001F0172">
            <w:pPr>
              <w:pStyle w:val="TableParagraph"/>
              <w:spacing w:line="247" w:lineRule="exact"/>
              <w:ind w:left="338"/>
            </w:pPr>
            <w:r>
              <w:t>читать наизусть 2–3 стихотворения разных авторов;</w:t>
            </w:r>
          </w:p>
        </w:tc>
        <w:tc>
          <w:tcPr>
            <w:tcW w:w="2655" w:type="dxa"/>
          </w:tcPr>
          <w:p w:rsidR="00C567AF" w:rsidRDefault="001F017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567AF">
        <w:trPr>
          <w:trHeight w:val="1518"/>
        </w:trPr>
        <w:tc>
          <w:tcPr>
            <w:tcW w:w="7423" w:type="dxa"/>
          </w:tcPr>
          <w:p w:rsidR="00C567AF" w:rsidRDefault="001F0172">
            <w:pPr>
              <w:pStyle w:val="TableParagraph"/>
              <w:spacing w:line="360" w:lineRule="auto"/>
              <w:ind w:left="4" w:right="-15" w:firstLine="334"/>
            </w:pPr>
            <w:r>
              <w:t>Ориентироваться в книге, учебнике, опираясь на еѐ аппарат (обложку, оглавление, иллюстрации); различать и называть отдельные жанры фольклора (пословицы и поговорки, загадки)</w:t>
            </w:r>
            <w:proofErr w:type="gramStart"/>
            <w:r>
              <w:t>;н</w:t>
            </w:r>
            <w:proofErr w:type="gramEnd"/>
            <w:r>
              <w:t>аходить в тексте средства художественной</w:t>
            </w:r>
          </w:p>
          <w:p w:rsidR="00C567AF" w:rsidRDefault="001F0172">
            <w:pPr>
              <w:pStyle w:val="TableParagraph"/>
              <w:spacing w:line="252" w:lineRule="exact"/>
              <w:ind w:left="4"/>
            </w:pPr>
            <w:r>
              <w:t>выразительности (синонимы, антонимы);</w:t>
            </w:r>
          </w:p>
        </w:tc>
        <w:tc>
          <w:tcPr>
            <w:tcW w:w="2655" w:type="dxa"/>
          </w:tcPr>
          <w:p w:rsidR="00C567AF" w:rsidRDefault="001F017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567AF">
        <w:trPr>
          <w:trHeight w:val="434"/>
        </w:trPr>
        <w:tc>
          <w:tcPr>
            <w:tcW w:w="7423" w:type="dxa"/>
          </w:tcPr>
          <w:p w:rsidR="00C567AF" w:rsidRDefault="001F0172">
            <w:pPr>
              <w:pStyle w:val="TableParagraph"/>
              <w:spacing w:line="247" w:lineRule="exact"/>
              <w:ind w:left="338"/>
            </w:pPr>
            <w:r>
              <w:t>Читать художественное произведение по ролям;</w:t>
            </w:r>
          </w:p>
        </w:tc>
        <w:tc>
          <w:tcPr>
            <w:tcW w:w="2655" w:type="dxa"/>
          </w:tcPr>
          <w:p w:rsidR="00C567AF" w:rsidRDefault="001F017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567AF">
        <w:trPr>
          <w:trHeight w:val="429"/>
        </w:trPr>
        <w:tc>
          <w:tcPr>
            <w:tcW w:w="7423" w:type="dxa"/>
          </w:tcPr>
          <w:p w:rsidR="00C567AF" w:rsidRDefault="001F0172">
            <w:pPr>
              <w:pStyle w:val="TableParagraph"/>
              <w:spacing w:line="247" w:lineRule="exact"/>
              <w:ind w:left="338"/>
            </w:pPr>
            <w:r>
              <w:t>Писать короткие сочинения по личным наблюдениям и впечатлениям.</w:t>
            </w:r>
          </w:p>
        </w:tc>
        <w:tc>
          <w:tcPr>
            <w:tcW w:w="2655" w:type="dxa"/>
          </w:tcPr>
          <w:p w:rsidR="00C567AF" w:rsidRDefault="001F017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C567AF">
        <w:trPr>
          <w:trHeight w:val="482"/>
        </w:trPr>
        <w:tc>
          <w:tcPr>
            <w:tcW w:w="7423" w:type="dxa"/>
          </w:tcPr>
          <w:p w:rsidR="00C567AF" w:rsidRDefault="001F0172">
            <w:pPr>
              <w:pStyle w:val="TableParagraph"/>
              <w:spacing w:line="273" w:lineRule="exact"/>
              <w:ind w:left="33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3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655" w:type="dxa"/>
          </w:tcPr>
          <w:p w:rsidR="00C567AF" w:rsidRDefault="00C567AF">
            <w:pPr>
              <w:pStyle w:val="TableParagraph"/>
              <w:ind w:left="0"/>
            </w:pPr>
          </w:p>
        </w:tc>
      </w:tr>
      <w:tr w:rsidR="00C567AF">
        <w:trPr>
          <w:trHeight w:val="1897"/>
        </w:trPr>
        <w:tc>
          <w:tcPr>
            <w:tcW w:w="7423" w:type="dxa"/>
          </w:tcPr>
          <w:p w:rsidR="00C567AF" w:rsidRDefault="001F0172">
            <w:pPr>
              <w:pStyle w:val="TableParagraph"/>
              <w:spacing w:line="360" w:lineRule="auto"/>
              <w:ind w:left="4" w:right="29" w:firstLine="334"/>
            </w:pPr>
            <w:r>
              <w:t>Читать вслух (владеть техникой осознанного чтения про себя и вслух целыми словами с переходом на чтение группами слов без пропусков и перестановок букв и слогов, с соблюдением орфоэпических и интонационных норм); в соответствии с учебной задачей обращаться к разным видам чтения</w:t>
            </w:r>
          </w:p>
          <w:p w:rsidR="00C567AF" w:rsidRDefault="001F0172">
            <w:pPr>
              <w:pStyle w:val="TableParagraph"/>
              <w:ind w:left="4"/>
            </w:pPr>
            <w:r>
              <w:t>(изучающее, выборочное, ознакомительное);</w:t>
            </w:r>
          </w:p>
        </w:tc>
        <w:tc>
          <w:tcPr>
            <w:tcW w:w="2655" w:type="dxa"/>
          </w:tcPr>
          <w:p w:rsidR="00C567AF" w:rsidRDefault="001F017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567AF">
        <w:trPr>
          <w:trHeight w:val="551"/>
        </w:trPr>
        <w:tc>
          <w:tcPr>
            <w:tcW w:w="7423" w:type="dxa"/>
          </w:tcPr>
          <w:p w:rsidR="00C567AF" w:rsidRDefault="001F0172">
            <w:pPr>
              <w:pStyle w:val="TableParagraph"/>
              <w:spacing w:line="268" w:lineRule="exact"/>
              <w:ind w:left="338"/>
              <w:rPr>
                <w:sz w:val="24"/>
              </w:rPr>
            </w:pPr>
            <w:r>
              <w:rPr>
                <w:sz w:val="24"/>
              </w:rPr>
              <w:t>Задавать вопросы к прочитанным произведениям, в том числе</w:t>
            </w:r>
          </w:p>
          <w:p w:rsidR="00C567AF" w:rsidRDefault="001F0172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проблемного характера, участвовать в беседе по прочитанному тексту</w:t>
            </w:r>
          </w:p>
        </w:tc>
        <w:tc>
          <w:tcPr>
            <w:tcW w:w="2655" w:type="dxa"/>
          </w:tcPr>
          <w:p w:rsidR="00C567AF" w:rsidRDefault="001F017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C567AF">
        <w:trPr>
          <w:trHeight w:val="480"/>
        </w:trPr>
        <w:tc>
          <w:tcPr>
            <w:tcW w:w="7423" w:type="dxa"/>
          </w:tcPr>
          <w:p w:rsidR="00C567AF" w:rsidRDefault="001F0172">
            <w:pPr>
              <w:pStyle w:val="TableParagraph"/>
              <w:spacing w:line="247" w:lineRule="exact"/>
              <w:ind w:left="338"/>
            </w:pPr>
            <w:r>
              <w:t>Определять позицию автора (вместе с учителем);</w:t>
            </w:r>
          </w:p>
        </w:tc>
        <w:tc>
          <w:tcPr>
            <w:tcW w:w="2655" w:type="dxa"/>
          </w:tcPr>
          <w:p w:rsidR="00C567AF" w:rsidRDefault="001F017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567AF">
        <w:trPr>
          <w:trHeight w:val="1518"/>
        </w:trPr>
        <w:tc>
          <w:tcPr>
            <w:tcW w:w="7423" w:type="dxa"/>
          </w:tcPr>
          <w:p w:rsidR="00C567AF" w:rsidRDefault="001F0172">
            <w:pPr>
              <w:pStyle w:val="TableParagraph"/>
              <w:spacing w:line="249" w:lineRule="exact"/>
              <w:ind w:left="197"/>
            </w:pPr>
            <w:r>
              <w:t xml:space="preserve">Строить устное диалогическое и монологическое высказывание </w:t>
            </w:r>
            <w:proofErr w:type="gramStart"/>
            <w:r>
              <w:t>с</w:t>
            </w:r>
            <w:proofErr w:type="gramEnd"/>
          </w:p>
          <w:p w:rsidR="00C567AF" w:rsidRDefault="001F0172">
            <w:pPr>
              <w:pStyle w:val="TableParagraph"/>
              <w:spacing w:before="126" w:line="360" w:lineRule="auto"/>
              <w:ind w:left="4" w:right="219"/>
            </w:pPr>
            <w:proofErr w:type="gramStart"/>
            <w:r>
              <w:t>соблюдением норм татарского литературного языка; составлять план текста (вопросный, номинативный); пересказывать текст (подробно, выборочно,</w:t>
            </w:r>
            <w:proofErr w:type="gramEnd"/>
          </w:p>
          <w:p w:rsidR="00C567AF" w:rsidRDefault="001F0172">
            <w:pPr>
              <w:pStyle w:val="TableParagraph"/>
              <w:spacing w:line="252" w:lineRule="exact"/>
              <w:ind w:left="4"/>
            </w:pPr>
            <w:r>
              <w:t>сжато);</w:t>
            </w:r>
          </w:p>
        </w:tc>
        <w:tc>
          <w:tcPr>
            <w:tcW w:w="2655" w:type="dxa"/>
          </w:tcPr>
          <w:p w:rsidR="00C567AF" w:rsidRDefault="001F017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567AF">
        <w:trPr>
          <w:trHeight w:val="482"/>
        </w:trPr>
        <w:tc>
          <w:tcPr>
            <w:tcW w:w="7423" w:type="dxa"/>
          </w:tcPr>
          <w:p w:rsidR="00C567AF" w:rsidRDefault="001F0172">
            <w:pPr>
              <w:pStyle w:val="TableParagraph"/>
              <w:spacing w:line="247" w:lineRule="exact"/>
              <w:ind w:left="338"/>
            </w:pPr>
            <w:r>
              <w:t>Читать наизусть 3–4 стихотворения разных авторов;</w:t>
            </w:r>
          </w:p>
        </w:tc>
        <w:tc>
          <w:tcPr>
            <w:tcW w:w="2655" w:type="dxa"/>
          </w:tcPr>
          <w:p w:rsidR="00C567AF" w:rsidRDefault="001F017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567AF">
        <w:trPr>
          <w:trHeight w:val="1137"/>
        </w:trPr>
        <w:tc>
          <w:tcPr>
            <w:tcW w:w="7423" w:type="dxa"/>
          </w:tcPr>
          <w:p w:rsidR="00C567AF" w:rsidRDefault="001F0172">
            <w:pPr>
              <w:pStyle w:val="TableParagraph"/>
              <w:spacing w:line="247" w:lineRule="exact"/>
              <w:ind w:left="338"/>
            </w:pPr>
            <w:r>
              <w:t>Находить и различать средства художественной выразительности</w:t>
            </w:r>
          </w:p>
          <w:p w:rsidR="00C567AF" w:rsidRDefault="001F0172">
            <w:pPr>
              <w:pStyle w:val="TableParagraph"/>
              <w:spacing w:line="380" w:lineRule="atLeast"/>
              <w:ind w:left="4" w:right="-8"/>
            </w:pPr>
            <w:r>
              <w:t>(олицетворение) в произведениях устного народного творчества и в авторской литературе;</w:t>
            </w:r>
          </w:p>
        </w:tc>
        <w:tc>
          <w:tcPr>
            <w:tcW w:w="2655" w:type="dxa"/>
          </w:tcPr>
          <w:p w:rsidR="00C567AF" w:rsidRDefault="001F017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C567AF">
        <w:trPr>
          <w:trHeight w:val="758"/>
        </w:trPr>
        <w:tc>
          <w:tcPr>
            <w:tcW w:w="7423" w:type="dxa"/>
          </w:tcPr>
          <w:p w:rsidR="00C567AF" w:rsidRDefault="001F0172">
            <w:pPr>
              <w:pStyle w:val="TableParagraph"/>
              <w:spacing w:line="247" w:lineRule="exact"/>
              <w:ind w:left="338"/>
            </w:pPr>
            <w:r>
              <w:t>Придумывать продолжение прочитанного произведения, сочинять</w:t>
            </w:r>
          </w:p>
          <w:p w:rsidR="00C567AF" w:rsidRDefault="001F0172">
            <w:pPr>
              <w:pStyle w:val="TableParagraph"/>
              <w:spacing w:before="126"/>
              <w:ind w:left="4"/>
            </w:pPr>
            <w:r>
              <w:t xml:space="preserve">произведения по аналогии с </w:t>
            </w:r>
            <w:proofErr w:type="gramStart"/>
            <w:r>
              <w:t>прочитанным</w:t>
            </w:r>
            <w:proofErr w:type="gramEnd"/>
            <w:r>
              <w:t>.</w:t>
            </w:r>
          </w:p>
        </w:tc>
        <w:tc>
          <w:tcPr>
            <w:tcW w:w="2655" w:type="dxa"/>
          </w:tcPr>
          <w:p w:rsidR="00C567AF" w:rsidRDefault="001F0172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567AF">
        <w:trPr>
          <w:trHeight w:val="482"/>
        </w:trPr>
        <w:tc>
          <w:tcPr>
            <w:tcW w:w="7423" w:type="dxa"/>
          </w:tcPr>
          <w:p w:rsidR="00C567AF" w:rsidRDefault="001F0172">
            <w:pPr>
              <w:pStyle w:val="TableParagraph"/>
              <w:spacing w:before="1"/>
              <w:ind w:left="713"/>
              <w:rPr>
                <w:b/>
              </w:rPr>
            </w:pPr>
            <w:r>
              <w:rPr>
                <w:b/>
              </w:rPr>
              <w:t xml:space="preserve">К концу обучения в 4 классе </w:t>
            </w:r>
            <w:proofErr w:type="gramStart"/>
            <w:r>
              <w:rPr>
                <w:b/>
              </w:rPr>
              <w:t>обучающийся</w:t>
            </w:r>
            <w:proofErr w:type="gramEnd"/>
            <w:r>
              <w:rPr>
                <w:b/>
              </w:rPr>
              <w:t xml:space="preserve"> научится:</w:t>
            </w:r>
          </w:p>
        </w:tc>
        <w:tc>
          <w:tcPr>
            <w:tcW w:w="2655" w:type="dxa"/>
          </w:tcPr>
          <w:p w:rsidR="00C567AF" w:rsidRDefault="00C567AF">
            <w:pPr>
              <w:pStyle w:val="TableParagraph"/>
              <w:ind w:left="0"/>
            </w:pPr>
          </w:p>
        </w:tc>
      </w:tr>
      <w:tr w:rsidR="00C567AF">
        <w:trPr>
          <w:trHeight w:val="1897"/>
        </w:trPr>
        <w:tc>
          <w:tcPr>
            <w:tcW w:w="7423" w:type="dxa"/>
          </w:tcPr>
          <w:p w:rsidR="00C567AF" w:rsidRDefault="001F0172">
            <w:pPr>
              <w:pStyle w:val="TableParagraph"/>
              <w:spacing w:line="360" w:lineRule="auto"/>
              <w:ind w:left="4" w:right="184" w:firstLine="192"/>
              <w:jc w:val="both"/>
            </w:pPr>
            <w:r>
              <w:t xml:space="preserve">Читать про себя (используя технику автоматизированного чтения) и вслух группами слов с соблюдением орфоэпических и интонационных </w:t>
            </w:r>
            <w:proofErr w:type="spellStart"/>
            <w:r>
              <w:t>норм</w:t>
            </w:r>
            <w:proofErr w:type="gramStart"/>
            <w:r>
              <w:t>;з</w:t>
            </w:r>
            <w:proofErr w:type="gramEnd"/>
            <w:r>
              <w:t>нать</w:t>
            </w:r>
            <w:proofErr w:type="spellEnd"/>
            <w:r>
              <w:t xml:space="preserve"> содержание изученных литературных произведений, указывать их авторов и названия; делить текст на смысловые части, составлять план текста и</w:t>
            </w:r>
          </w:p>
          <w:p w:rsidR="00C567AF" w:rsidRDefault="001F0172">
            <w:pPr>
              <w:pStyle w:val="TableParagraph"/>
              <w:ind w:left="4"/>
              <w:jc w:val="both"/>
            </w:pPr>
            <w:r>
              <w:t>использовать его для пересказа;</w:t>
            </w:r>
          </w:p>
        </w:tc>
        <w:tc>
          <w:tcPr>
            <w:tcW w:w="2655" w:type="dxa"/>
          </w:tcPr>
          <w:p w:rsidR="00C567AF" w:rsidRDefault="001F017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567AF">
        <w:trPr>
          <w:trHeight w:val="758"/>
        </w:trPr>
        <w:tc>
          <w:tcPr>
            <w:tcW w:w="7423" w:type="dxa"/>
          </w:tcPr>
          <w:p w:rsidR="00C567AF" w:rsidRDefault="001F0172">
            <w:pPr>
              <w:pStyle w:val="TableParagraph"/>
              <w:spacing w:line="247" w:lineRule="exact"/>
              <w:ind w:left="0" w:right="408"/>
              <w:jc w:val="center"/>
            </w:pPr>
            <w:r>
              <w:t>Самостоятельно характеризовать героев произведений, устанавливать</w:t>
            </w:r>
          </w:p>
          <w:p w:rsidR="00C567AF" w:rsidRDefault="001F0172">
            <w:pPr>
              <w:pStyle w:val="TableParagraph"/>
              <w:spacing w:before="126"/>
              <w:ind w:left="0" w:right="406"/>
              <w:jc w:val="center"/>
            </w:pPr>
            <w:r>
              <w:t>взаимосвязь между поступками, мыслями, чувствами героев; высказывать</w:t>
            </w:r>
          </w:p>
        </w:tc>
        <w:tc>
          <w:tcPr>
            <w:tcW w:w="2655" w:type="dxa"/>
          </w:tcPr>
          <w:p w:rsidR="00C567AF" w:rsidRDefault="001F017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567AF" w:rsidRDefault="00C567AF">
      <w:pPr>
        <w:spacing w:line="265" w:lineRule="exact"/>
        <w:rPr>
          <w:sz w:val="24"/>
        </w:rPr>
        <w:sectPr w:rsidR="00C567AF">
          <w:pgSz w:w="11920" w:h="16850"/>
          <w:pgMar w:top="1100" w:right="180" w:bottom="320" w:left="0" w:header="0" w:footer="132" w:gutter="0"/>
          <w:cols w:space="720"/>
        </w:sectPr>
      </w:pPr>
    </w:p>
    <w:tbl>
      <w:tblPr>
        <w:tblStyle w:val="TableNormal"/>
        <w:tblW w:w="0" w:type="auto"/>
        <w:tblInd w:w="110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7423"/>
        <w:gridCol w:w="2655"/>
      </w:tblGrid>
      <w:tr w:rsidR="00C567AF">
        <w:trPr>
          <w:trHeight w:val="482"/>
        </w:trPr>
        <w:tc>
          <w:tcPr>
            <w:tcW w:w="7423" w:type="dxa"/>
          </w:tcPr>
          <w:p w:rsidR="00C567AF" w:rsidRDefault="001F0172">
            <w:pPr>
              <w:pStyle w:val="TableParagraph"/>
              <w:spacing w:line="249" w:lineRule="exact"/>
              <w:ind w:left="4"/>
            </w:pPr>
            <w:r>
              <w:lastRenderedPageBreak/>
              <w:t>оценочные суждения о героях прочитанных произведений;</w:t>
            </w:r>
          </w:p>
        </w:tc>
        <w:tc>
          <w:tcPr>
            <w:tcW w:w="2655" w:type="dxa"/>
          </w:tcPr>
          <w:p w:rsidR="00C567AF" w:rsidRDefault="00C567AF">
            <w:pPr>
              <w:pStyle w:val="TableParagraph"/>
              <w:ind w:left="0"/>
            </w:pPr>
          </w:p>
        </w:tc>
      </w:tr>
      <w:tr w:rsidR="00C567AF">
        <w:trPr>
          <w:trHeight w:val="1202"/>
        </w:trPr>
        <w:tc>
          <w:tcPr>
            <w:tcW w:w="7423" w:type="dxa"/>
          </w:tcPr>
          <w:p w:rsidR="00C567AF" w:rsidRDefault="001F0172">
            <w:pPr>
              <w:pStyle w:val="TableParagraph"/>
              <w:spacing w:line="360" w:lineRule="auto"/>
              <w:ind w:left="4" w:right="368" w:firstLine="192"/>
            </w:pPr>
            <w:r>
              <w:t>Читать наизусть 4–5 стихотворений разных авторов; самостоятельно находить в тексте средства художественной выразительности (сравнения), понимать их роль в произведении;</w:t>
            </w:r>
          </w:p>
        </w:tc>
        <w:tc>
          <w:tcPr>
            <w:tcW w:w="2655" w:type="dxa"/>
          </w:tcPr>
          <w:p w:rsidR="00C567AF" w:rsidRDefault="001F0172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C567AF">
        <w:trPr>
          <w:trHeight w:val="1516"/>
        </w:trPr>
        <w:tc>
          <w:tcPr>
            <w:tcW w:w="7423" w:type="dxa"/>
          </w:tcPr>
          <w:p w:rsidR="00C567AF" w:rsidRDefault="001F0172">
            <w:pPr>
              <w:pStyle w:val="TableParagraph"/>
              <w:spacing w:line="360" w:lineRule="auto"/>
              <w:ind w:left="4" w:right="576" w:firstLine="708"/>
            </w:pPr>
            <w:r>
              <w:t>Создавать собственный текст на основе художественного произведения, по иллюстрациям, на основе личного опыта; выполнять проектные задания с использованием различных источников и способов</w:t>
            </w:r>
          </w:p>
          <w:p w:rsidR="00C567AF" w:rsidRDefault="001F0172">
            <w:pPr>
              <w:pStyle w:val="TableParagraph"/>
              <w:spacing w:line="252" w:lineRule="exact"/>
              <w:ind w:left="4"/>
            </w:pPr>
            <w:r>
              <w:t>переработки информации.</w:t>
            </w:r>
          </w:p>
        </w:tc>
        <w:tc>
          <w:tcPr>
            <w:tcW w:w="2655" w:type="dxa"/>
          </w:tcPr>
          <w:p w:rsidR="00C567AF" w:rsidRDefault="001F017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567AF" w:rsidRDefault="00C567AF">
      <w:pPr>
        <w:spacing w:line="265" w:lineRule="exact"/>
        <w:rPr>
          <w:sz w:val="24"/>
        </w:rPr>
        <w:sectPr w:rsidR="00C567AF">
          <w:pgSz w:w="11920" w:h="16850"/>
          <w:pgMar w:top="1100" w:right="180" w:bottom="320" w:left="0" w:header="0" w:footer="132" w:gutter="0"/>
          <w:cols w:space="720"/>
        </w:sectPr>
      </w:pPr>
    </w:p>
    <w:p w:rsidR="00C567AF" w:rsidRDefault="00EC5E96" w:rsidP="001F0172">
      <w:pPr>
        <w:spacing w:before="73"/>
        <w:rPr>
          <w:rFonts w:ascii="Ramabhadra"/>
          <w:sz w:val="20"/>
        </w:rPr>
      </w:pPr>
      <w:r w:rsidRPr="00EC5E96">
        <w:lastRenderedPageBreak/>
        <w:pict>
          <v:line id="_x0000_s1031" style="position:absolute;z-index:15731712;mso-position-horizontal-relative:page;mso-position-vertical-relative:page" from="0,808.9pt" to="595.3pt,808.9pt" strokeweight=".8pt">
            <w10:wrap anchorx="page" anchory="page"/>
          </v:line>
        </w:pict>
      </w:r>
    </w:p>
    <w:sectPr w:rsidR="00C567AF" w:rsidSect="00C567AF">
      <w:footerReference w:type="default" r:id="rId9"/>
      <w:pgSz w:w="12240" w:h="15840"/>
      <w:pgMar w:top="420" w:right="1720" w:bottom="320" w:left="360" w:header="0" w:footer="12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999" w:rsidRDefault="00332999" w:rsidP="00C567AF">
      <w:r>
        <w:separator/>
      </w:r>
    </w:p>
  </w:endnote>
  <w:endnote w:type="continuationSeparator" w:id="0">
    <w:p w:rsidR="00332999" w:rsidRDefault="00332999" w:rsidP="00C56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mabhadr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7AF" w:rsidRDefault="00EC5E96">
    <w:pPr>
      <w:pStyle w:val="a3"/>
      <w:spacing w:line="14" w:lineRule="auto"/>
      <w:rPr>
        <w:b w:val="0"/>
        <w:sz w:val="20"/>
      </w:rPr>
    </w:pPr>
    <w:r w:rsidRPr="00EC5E9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pt;margin-top:820.45pt;width:4.65pt;height:13.3pt;z-index:-15902208;mso-position-horizontal-relative:page;mso-position-vertical-relative:page" filled="f" stroked="f">
          <v:textbox style="mso-next-textbox:#_x0000_s2052" inset="0,0,0,0">
            <w:txbxContent>
              <w:p w:rsidR="00C567AF" w:rsidRDefault="001F0172">
                <w:pPr>
                  <w:spacing w:before="15" w:line="250" w:lineRule="exact"/>
                  <w:ind w:left="20"/>
                  <w:rPr>
                    <w:rFonts w:ascii="Ramabhadra"/>
                    <w:sz w:val="20"/>
                  </w:rPr>
                </w:pPr>
                <w:r>
                  <w:rPr>
                    <w:rFonts w:ascii="Ramabhadra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7AF" w:rsidRDefault="00EC5E96">
    <w:pPr>
      <w:pStyle w:val="a3"/>
      <w:spacing w:line="14" w:lineRule="auto"/>
      <w:rPr>
        <w:b w:val="0"/>
        <w:sz w:val="20"/>
      </w:rPr>
    </w:pPr>
    <w:r w:rsidRPr="00EC5E9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.05pt;margin-top:770.55pt;width:4.65pt;height:13.3pt;z-index:-15900672;mso-position-horizontal-relative:page;mso-position-vertical-relative:page" filled="f" stroked="f">
          <v:textbox inset="0,0,0,0">
            <w:txbxContent>
              <w:p w:rsidR="00C567AF" w:rsidRDefault="001F0172">
                <w:pPr>
                  <w:spacing w:before="15" w:line="250" w:lineRule="exact"/>
                  <w:ind w:left="20"/>
                  <w:rPr>
                    <w:rFonts w:ascii="Ramabhadra"/>
                    <w:sz w:val="20"/>
                  </w:rPr>
                </w:pPr>
                <w:r>
                  <w:rPr>
                    <w:rFonts w:ascii="Ramabhadra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999" w:rsidRDefault="00332999" w:rsidP="00C567AF">
      <w:r>
        <w:separator/>
      </w:r>
    </w:p>
  </w:footnote>
  <w:footnote w:type="continuationSeparator" w:id="0">
    <w:p w:rsidR="00332999" w:rsidRDefault="00332999" w:rsidP="00C567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07ED6"/>
    <w:multiLevelType w:val="hybridMultilevel"/>
    <w:tmpl w:val="F730B21C"/>
    <w:lvl w:ilvl="0" w:tplc="64266278">
      <w:start w:val="1"/>
      <w:numFmt w:val="decimal"/>
      <w:lvlText w:val="%1."/>
      <w:lvlJc w:val="left"/>
      <w:pPr>
        <w:ind w:left="14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3" w:hanging="360"/>
      </w:pPr>
    </w:lvl>
    <w:lvl w:ilvl="2" w:tplc="0419001B" w:tentative="1">
      <w:start w:val="1"/>
      <w:numFmt w:val="lowerRoman"/>
      <w:lvlText w:val="%3."/>
      <w:lvlJc w:val="right"/>
      <w:pPr>
        <w:ind w:left="2933" w:hanging="180"/>
      </w:pPr>
    </w:lvl>
    <w:lvl w:ilvl="3" w:tplc="0419000F" w:tentative="1">
      <w:start w:val="1"/>
      <w:numFmt w:val="decimal"/>
      <w:lvlText w:val="%4."/>
      <w:lvlJc w:val="left"/>
      <w:pPr>
        <w:ind w:left="3653" w:hanging="360"/>
      </w:pPr>
    </w:lvl>
    <w:lvl w:ilvl="4" w:tplc="04190019" w:tentative="1">
      <w:start w:val="1"/>
      <w:numFmt w:val="lowerLetter"/>
      <w:lvlText w:val="%5."/>
      <w:lvlJc w:val="left"/>
      <w:pPr>
        <w:ind w:left="4373" w:hanging="360"/>
      </w:pPr>
    </w:lvl>
    <w:lvl w:ilvl="5" w:tplc="0419001B" w:tentative="1">
      <w:start w:val="1"/>
      <w:numFmt w:val="lowerRoman"/>
      <w:lvlText w:val="%6."/>
      <w:lvlJc w:val="right"/>
      <w:pPr>
        <w:ind w:left="5093" w:hanging="180"/>
      </w:pPr>
    </w:lvl>
    <w:lvl w:ilvl="6" w:tplc="0419000F" w:tentative="1">
      <w:start w:val="1"/>
      <w:numFmt w:val="decimal"/>
      <w:lvlText w:val="%7."/>
      <w:lvlJc w:val="left"/>
      <w:pPr>
        <w:ind w:left="5813" w:hanging="360"/>
      </w:pPr>
    </w:lvl>
    <w:lvl w:ilvl="7" w:tplc="04190019" w:tentative="1">
      <w:start w:val="1"/>
      <w:numFmt w:val="lowerLetter"/>
      <w:lvlText w:val="%8."/>
      <w:lvlJc w:val="left"/>
      <w:pPr>
        <w:ind w:left="6533" w:hanging="360"/>
      </w:pPr>
    </w:lvl>
    <w:lvl w:ilvl="8" w:tplc="0419001B" w:tentative="1">
      <w:start w:val="1"/>
      <w:numFmt w:val="lowerRoman"/>
      <w:lvlText w:val="%9."/>
      <w:lvlJc w:val="right"/>
      <w:pPr>
        <w:ind w:left="72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C567AF"/>
    <w:rsid w:val="001F0172"/>
    <w:rsid w:val="00203412"/>
    <w:rsid w:val="002446DD"/>
    <w:rsid w:val="00332999"/>
    <w:rsid w:val="00554BF9"/>
    <w:rsid w:val="00B16921"/>
    <w:rsid w:val="00C567AF"/>
    <w:rsid w:val="00EC5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567AF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1F0172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567A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567AF"/>
    <w:rPr>
      <w:rFonts w:ascii="Georgia" w:eastAsia="Georgia" w:hAnsi="Georgia" w:cs="Georgia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C567AF"/>
  </w:style>
  <w:style w:type="paragraph" w:customStyle="1" w:styleId="TableParagraph">
    <w:name w:val="Table Paragraph"/>
    <w:basedOn w:val="a"/>
    <w:uiPriority w:val="1"/>
    <w:qFormat/>
    <w:rsid w:val="00C567AF"/>
    <w:pPr>
      <w:ind w:left="21"/>
    </w:pPr>
  </w:style>
  <w:style w:type="paragraph" w:styleId="a5">
    <w:name w:val="Balloon Text"/>
    <w:basedOn w:val="a"/>
    <w:link w:val="a6"/>
    <w:uiPriority w:val="99"/>
    <w:semiHidden/>
    <w:unhideWhenUsed/>
    <w:rsid w:val="001F01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0172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1F0172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semiHidden/>
    <w:unhideWhenUsed/>
    <w:rsid w:val="001F017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F0172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1F017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F0172"/>
    <w:rPr>
      <w:rFonts w:ascii="Times New Roman" w:eastAsia="Times New Roman" w:hAnsi="Times New Roman" w:cs="Times New Roman"/>
      <w:lang w:val="ru-RU"/>
    </w:rPr>
  </w:style>
  <w:style w:type="paragraph" w:styleId="ab">
    <w:name w:val="No Spacing"/>
    <w:qFormat/>
    <w:rsid w:val="00554BF9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0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911</Words>
  <Characters>5194</Characters>
  <Application>Microsoft Office Word</Application>
  <DocSecurity>0</DocSecurity>
  <Lines>43</Lines>
  <Paragraphs>12</Paragraphs>
  <ScaleCrop>false</ScaleCrop>
  <Company/>
  <LinksUpToDate>false</LinksUpToDate>
  <CharactersWithSpaces>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Rozalia</dc:creator>
  <cp:lastModifiedBy>Школа</cp:lastModifiedBy>
  <cp:revision>4</cp:revision>
  <dcterms:created xsi:type="dcterms:W3CDTF">2024-02-29T07:02:00Z</dcterms:created>
  <dcterms:modified xsi:type="dcterms:W3CDTF">2024-02-29T08:27:00Z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2010-04-22T00:00:00Z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2023-10-02T00:00:00Z</vt:filetime>
  </property>
</Properties>
</file>